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302" w:beforeAutospacing="0" w:afterAutospacing="0" w:line="390" w:lineRule="atLeast"/>
        <w:rPr>
          <w:color w:val="5C5B59"/>
          <w:sz w:val="18"/>
          <w:szCs w:val="18"/>
        </w:rPr>
      </w:pPr>
      <w:r>
        <w:rPr>
          <w:rStyle w:val="4"/>
          <w:rFonts w:hint="eastAsia"/>
          <w:color w:val="5C5B59"/>
          <w:sz w:val="33"/>
          <w:szCs w:val="33"/>
          <w:shd w:val="clear" w:color="auto" w:fill="EAEAEA"/>
          <w:lang w:eastAsia="zh-CN"/>
        </w:rPr>
        <w:t>南方</w:t>
      </w:r>
      <w:r>
        <w:rPr>
          <w:rStyle w:val="4"/>
          <w:rFonts w:hint="eastAsia"/>
          <w:color w:val="5C5B59"/>
          <w:sz w:val="33"/>
          <w:szCs w:val="33"/>
          <w:shd w:val="clear" w:color="auto" w:fill="EAEAEA"/>
        </w:rPr>
        <w:t>基金产品目录</w:t>
      </w:r>
    </w:p>
    <w:tbl>
      <w:tblPr>
        <w:tblStyle w:val="7"/>
        <w:tblW w:w="9630" w:type="dxa"/>
        <w:tblCellSpacing w:w="15" w:type="dxa"/>
        <w:tblInd w:w="-375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0"/>
        <w:gridCol w:w="1046"/>
        <w:gridCol w:w="3994"/>
        <w:gridCol w:w="1260"/>
        <w:gridCol w:w="1080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  <w:tblCellSpacing w:w="15" w:type="dxa"/>
        </w:trPr>
        <w:tc>
          <w:tcPr>
            <w:tcW w:w="2205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color w:val="5C5B59"/>
                <w:sz w:val="18"/>
                <w:szCs w:val="18"/>
              </w:rPr>
            </w:pPr>
            <w:r>
              <w:rPr>
                <w:rFonts w:hint="eastAsia"/>
                <w:color w:val="5C5B59"/>
                <w:sz w:val="18"/>
                <w:szCs w:val="18"/>
              </w:rPr>
              <w:t>基金公司</w:t>
            </w:r>
          </w:p>
        </w:tc>
        <w:tc>
          <w:tcPr>
            <w:tcW w:w="1016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color w:val="5C5B59"/>
                <w:sz w:val="18"/>
                <w:szCs w:val="18"/>
              </w:rPr>
            </w:pPr>
            <w:r>
              <w:rPr>
                <w:rFonts w:hint="eastAsia"/>
                <w:color w:val="5C5B59"/>
                <w:sz w:val="18"/>
                <w:szCs w:val="18"/>
              </w:rPr>
              <w:t>产品代码</w:t>
            </w:r>
          </w:p>
        </w:tc>
        <w:tc>
          <w:tcPr>
            <w:tcW w:w="3964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color w:val="5C5B59"/>
                <w:sz w:val="18"/>
                <w:szCs w:val="18"/>
              </w:rPr>
            </w:pPr>
            <w:r>
              <w:rPr>
                <w:rFonts w:hint="eastAsia"/>
                <w:color w:val="5C5B59"/>
                <w:sz w:val="18"/>
                <w:szCs w:val="18"/>
              </w:rPr>
              <w:t>产品名称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color w:val="5C5B59"/>
                <w:sz w:val="18"/>
                <w:szCs w:val="18"/>
              </w:rPr>
            </w:pPr>
            <w:r>
              <w:rPr>
                <w:rFonts w:hint="eastAsia"/>
                <w:color w:val="5C5B59"/>
                <w:sz w:val="18"/>
                <w:szCs w:val="18"/>
              </w:rPr>
              <w:t>代销产品属性</w:t>
            </w:r>
          </w:p>
        </w:tc>
        <w:tc>
          <w:tcPr>
            <w:tcW w:w="1035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color w:val="5C5B59"/>
                <w:sz w:val="18"/>
                <w:szCs w:val="18"/>
              </w:rPr>
            </w:pPr>
            <w:r>
              <w:rPr>
                <w:rFonts w:hint="eastAsia"/>
                <w:color w:val="5C5B59"/>
                <w:sz w:val="18"/>
                <w:szCs w:val="18"/>
              </w:rPr>
              <w:t>适合投资者范围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05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color w:val="5C5B59"/>
                <w:sz w:val="18"/>
                <w:szCs w:val="18"/>
              </w:rPr>
            </w:pPr>
            <w:r>
              <w:rPr>
                <w:rFonts w:hint="eastAsia"/>
                <w:color w:val="5C5B59"/>
                <w:sz w:val="18"/>
                <w:szCs w:val="18"/>
              </w:rPr>
              <w:t>南方基金管理有限公司</w:t>
            </w:r>
          </w:p>
        </w:tc>
        <w:tc>
          <w:tcPr>
            <w:tcW w:w="1016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color w:val="5C5B59"/>
                <w:sz w:val="18"/>
                <w:szCs w:val="18"/>
              </w:rPr>
            </w:pPr>
            <w:r>
              <w:rPr>
                <w:color w:val="5C5B59"/>
                <w:sz w:val="18"/>
                <w:szCs w:val="18"/>
              </w:rPr>
              <w:t>000452</w:t>
            </w:r>
          </w:p>
        </w:tc>
        <w:tc>
          <w:tcPr>
            <w:tcW w:w="3964" w:type="dxa"/>
            <w:vAlign w:val="center"/>
          </w:tcPr>
          <w:p>
            <w:pPr>
              <w:pStyle w:val="2"/>
              <w:widowControl/>
              <w:spacing w:line="390" w:lineRule="atLeast"/>
              <w:jc w:val="both"/>
              <w:rPr>
                <w:color w:val="5C5B59"/>
                <w:sz w:val="18"/>
                <w:szCs w:val="18"/>
              </w:rPr>
            </w:pPr>
            <w:r>
              <w:rPr>
                <w:rFonts w:hint="eastAsia"/>
                <w:color w:val="5C5B59"/>
                <w:sz w:val="18"/>
                <w:szCs w:val="18"/>
              </w:rPr>
              <w:t>南方医药保健灵活配置混合型证券投资基金</w:t>
            </w:r>
          </w:p>
        </w:tc>
        <w:tc>
          <w:tcPr>
            <w:tcW w:w="1230" w:type="dxa"/>
          </w:tcPr>
          <w:p>
            <w:pPr>
              <w:pStyle w:val="2"/>
              <w:widowControl/>
              <w:spacing w:line="390" w:lineRule="atLeast"/>
              <w:jc w:val="both"/>
              <w:rPr>
                <w:color w:val="5C5B59"/>
                <w:sz w:val="18"/>
                <w:szCs w:val="18"/>
              </w:rPr>
            </w:pPr>
            <w:r>
              <w:rPr>
                <w:rFonts w:hint="eastAsia"/>
                <w:color w:val="5C5B59"/>
                <w:sz w:val="18"/>
                <w:szCs w:val="18"/>
              </w:rPr>
              <w:t>混合型基金</w:t>
            </w:r>
          </w:p>
        </w:tc>
        <w:tc>
          <w:tcPr>
            <w:tcW w:w="1035" w:type="dxa"/>
          </w:tcPr>
          <w:p>
            <w:pPr>
              <w:pStyle w:val="2"/>
              <w:widowControl/>
              <w:spacing w:line="390" w:lineRule="atLeast"/>
              <w:jc w:val="both"/>
              <w:rPr>
                <w:color w:val="5C5B59"/>
                <w:sz w:val="18"/>
                <w:szCs w:val="18"/>
              </w:rPr>
            </w:pPr>
            <w:r>
              <w:rPr>
                <w:rFonts w:hint="eastAsia"/>
                <w:color w:val="5C5B59"/>
                <w:sz w:val="18"/>
                <w:szCs w:val="18"/>
              </w:rPr>
              <w:t>中高风险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05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color w:val="5C5B59"/>
                <w:sz w:val="18"/>
                <w:szCs w:val="18"/>
              </w:rPr>
            </w:pPr>
            <w:r>
              <w:rPr>
                <w:rFonts w:hint="eastAsia"/>
                <w:color w:val="5C5B59"/>
                <w:sz w:val="18"/>
                <w:szCs w:val="18"/>
              </w:rPr>
              <w:t>南方基金管理有限公司</w:t>
            </w:r>
          </w:p>
        </w:tc>
        <w:tc>
          <w:tcPr>
            <w:tcW w:w="1016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color w:val="5C5B59"/>
                <w:sz w:val="18"/>
                <w:szCs w:val="18"/>
              </w:rPr>
            </w:pPr>
            <w:r>
              <w:rPr>
                <w:color w:val="5C5B59"/>
                <w:sz w:val="18"/>
                <w:szCs w:val="18"/>
              </w:rPr>
              <w:t>000527</w:t>
            </w:r>
          </w:p>
        </w:tc>
        <w:tc>
          <w:tcPr>
            <w:tcW w:w="3964" w:type="dxa"/>
          </w:tcPr>
          <w:p>
            <w:pPr>
              <w:pStyle w:val="2"/>
              <w:widowControl/>
              <w:spacing w:line="390" w:lineRule="atLeast"/>
              <w:jc w:val="both"/>
              <w:rPr>
                <w:color w:val="5C5B59"/>
                <w:sz w:val="18"/>
                <w:szCs w:val="18"/>
              </w:rPr>
            </w:pPr>
            <w:r>
              <w:rPr>
                <w:rFonts w:hint="eastAsia"/>
                <w:color w:val="5C5B59"/>
                <w:sz w:val="18"/>
                <w:szCs w:val="18"/>
              </w:rPr>
              <w:t>南方新优享灵活配置混合型证券投资基金</w:t>
            </w:r>
          </w:p>
        </w:tc>
        <w:tc>
          <w:tcPr>
            <w:tcW w:w="1230" w:type="dxa"/>
          </w:tcPr>
          <w:p>
            <w:pPr>
              <w:pStyle w:val="2"/>
              <w:widowControl/>
              <w:spacing w:line="390" w:lineRule="atLeast"/>
              <w:jc w:val="both"/>
              <w:rPr>
                <w:color w:val="5C5B59"/>
                <w:sz w:val="18"/>
                <w:szCs w:val="18"/>
              </w:rPr>
            </w:pPr>
            <w:r>
              <w:rPr>
                <w:rFonts w:hint="eastAsia"/>
                <w:color w:val="5C5B59"/>
                <w:sz w:val="18"/>
                <w:szCs w:val="18"/>
              </w:rPr>
              <w:t>混合型基金</w:t>
            </w:r>
          </w:p>
        </w:tc>
        <w:tc>
          <w:tcPr>
            <w:tcW w:w="1035" w:type="dxa"/>
          </w:tcPr>
          <w:p>
            <w:pPr>
              <w:pStyle w:val="2"/>
              <w:widowControl/>
              <w:spacing w:line="390" w:lineRule="atLeast"/>
              <w:jc w:val="both"/>
              <w:rPr>
                <w:color w:val="5C5B59"/>
                <w:sz w:val="18"/>
                <w:szCs w:val="18"/>
              </w:rPr>
            </w:pPr>
            <w:r>
              <w:rPr>
                <w:rFonts w:hint="eastAsia"/>
                <w:color w:val="5C5B59"/>
                <w:sz w:val="18"/>
                <w:szCs w:val="18"/>
              </w:rPr>
              <w:t>中高风险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05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color w:val="5C5B59"/>
                <w:sz w:val="18"/>
                <w:szCs w:val="18"/>
              </w:rPr>
            </w:pPr>
            <w:r>
              <w:rPr>
                <w:rFonts w:hint="eastAsia"/>
                <w:color w:val="5C5B59"/>
                <w:sz w:val="18"/>
                <w:szCs w:val="18"/>
              </w:rPr>
              <w:t>南方基金管理有限公司</w:t>
            </w:r>
          </w:p>
        </w:tc>
        <w:tc>
          <w:tcPr>
            <w:tcW w:w="1016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color w:val="5C5B59"/>
                <w:sz w:val="18"/>
                <w:szCs w:val="18"/>
              </w:rPr>
            </w:pPr>
            <w:r>
              <w:rPr>
                <w:color w:val="5C5B59"/>
                <w:sz w:val="18"/>
                <w:szCs w:val="18"/>
              </w:rPr>
              <w:t>000955</w:t>
            </w:r>
          </w:p>
        </w:tc>
        <w:tc>
          <w:tcPr>
            <w:tcW w:w="3964" w:type="dxa"/>
            <w:vAlign w:val="center"/>
          </w:tcPr>
          <w:p>
            <w:pPr>
              <w:pStyle w:val="2"/>
              <w:widowControl/>
              <w:spacing w:line="390" w:lineRule="atLeast"/>
              <w:jc w:val="both"/>
              <w:rPr>
                <w:color w:val="5C5B59"/>
                <w:sz w:val="18"/>
                <w:szCs w:val="18"/>
              </w:rPr>
            </w:pPr>
            <w:r>
              <w:rPr>
                <w:rFonts w:hint="eastAsia"/>
                <w:color w:val="5C5B59"/>
                <w:sz w:val="18"/>
                <w:szCs w:val="18"/>
              </w:rPr>
              <w:t>南方产业活力股票型证券投资基金</w:t>
            </w:r>
          </w:p>
        </w:tc>
        <w:tc>
          <w:tcPr>
            <w:tcW w:w="1230" w:type="dxa"/>
          </w:tcPr>
          <w:p>
            <w:pPr>
              <w:pStyle w:val="2"/>
              <w:widowControl/>
              <w:spacing w:line="390" w:lineRule="atLeast"/>
              <w:jc w:val="both"/>
              <w:rPr>
                <w:color w:val="5C5B59"/>
                <w:sz w:val="18"/>
                <w:szCs w:val="18"/>
              </w:rPr>
            </w:pPr>
            <w:r>
              <w:rPr>
                <w:rFonts w:hint="eastAsia"/>
                <w:color w:val="5C5B59"/>
                <w:sz w:val="18"/>
                <w:szCs w:val="18"/>
              </w:rPr>
              <w:t>股票型基金</w:t>
            </w:r>
          </w:p>
        </w:tc>
        <w:tc>
          <w:tcPr>
            <w:tcW w:w="1035" w:type="dxa"/>
          </w:tcPr>
          <w:p>
            <w:pPr>
              <w:pStyle w:val="2"/>
              <w:widowControl/>
              <w:spacing w:line="390" w:lineRule="atLeast"/>
              <w:jc w:val="both"/>
              <w:rPr>
                <w:color w:val="5C5B59"/>
                <w:sz w:val="18"/>
                <w:szCs w:val="18"/>
              </w:rPr>
            </w:pPr>
            <w:r>
              <w:rPr>
                <w:rFonts w:hint="eastAsia"/>
                <w:color w:val="5C5B59"/>
                <w:sz w:val="18"/>
                <w:szCs w:val="18"/>
              </w:rPr>
              <w:t>高风险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05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color w:val="5C5B59"/>
                <w:sz w:val="18"/>
                <w:szCs w:val="18"/>
              </w:rPr>
            </w:pPr>
            <w:r>
              <w:rPr>
                <w:rFonts w:hint="eastAsia"/>
                <w:color w:val="5C5B59"/>
                <w:sz w:val="18"/>
                <w:szCs w:val="18"/>
              </w:rPr>
              <w:t>南方基金管理有限公司</w:t>
            </w:r>
          </w:p>
        </w:tc>
        <w:tc>
          <w:tcPr>
            <w:tcW w:w="1016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color w:val="5C5B59"/>
                <w:sz w:val="18"/>
                <w:szCs w:val="18"/>
              </w:rPr>
            </w:pPr>
            <w:r>
              <w:rPr>
                <w:color w:val="5C5B59"/>
                <w:sz w:val="18"/>
                <w:szCs w:val="18"/>
              </w:rPr>
              <w:t>001692</w:t>
            </w:r>
          </w:p>
        </w:tc>
        <w:tc>
          <w:tcPr>
            <w:tcW w:w="3964" w:type="dxa"/>
            <w:vAlign w:val="center"/>
          </w:tcPr>
          <w:p>
            <w:pPr>
              <w:pStyle w:val="2"/>
              <w:widowControl/>
              <w:spacing w:line="390" w:lineRule="atLeast"/>
              <w:jc w:val="both"/>
              <w:rPr>
                <w:color w:val="5C5B59"/>
                <w:sz w:val="18"/>
                <w:szCs w:val="18"/>
              </w:rPr>
            </w:pPr>
            <w:r>
              <w:rPr>
                <w:rFonts w:hint="eastAsia"/>
                <w:color w:val="5C5B59"/>
                <w:sz w:val="18"/>
                <w:szCs w:val="18"/>
              </w:rPr>
              <w:t>南方国策动力股票型证券投资基金</w:t>
            </w:r>
          </w:p>
        </w:tc>
        <w:tc>
          <w:tcPr>
            <w:tcW w:w="1230" w:type="dxa"/>
          </w:tcPr>
          <w:p>
            <w:pPr>
              <w:pStyle w:val="2"/>
              <w:widowControl/>
              <w:spacing w:line="390" w:lineRule="atLeast"/>
              <w:jc w:val="both"/>
              <w:rPr>
                <w:color w:val="5C5B59"/>
                <w:sz w:val="18"/>
                <w:szCs w:val="18"/>
              </w:rPr>
            </w:pPr>
            <w:r>
              <w:rPr>
                <w:rFonts w:hint="eastAsia"/>
                <w:color w:val="5C5B59"/>
                <w:sz w:val="18"/>
                <w:szCs w:val="18"/>
              </w:rPr>
              <w:t>股票型基金</w:t>
            </w:r>
          </w:p>
        </w:tc>
        <w:tc>
          <w:tcPr>
            <w:tcW w:w="1035" w:type="dxa"/>
          </w:tcPr>
          <w:p>
            <w:pPr>
              <w:pStyle w:val="2"/>
              <w:widowControl/>
              <w:spacing w:line="390" w:lineRule="atLeast"/>
              <w:jc w:val="both"/>
              <w:rPr>
                <w:color w:val="5C5B59"/>
                <w:sz w:val="18"/>
                <w:szCs w:val="18"/>
              </w:rPr>
            </w:pPr>
            <w:r>
              <w:rPr>
                <w:rFonts w:hint="eastAsia"/>
                <w:color w:val="5C5B59"/>
                <w:sz w:val="18"/>
                <w:szCs w:val="18"/>
              </w:rPr>
              <w:t>高风险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05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color w:val="5C5B59"/>
                <w:sz w:val="18"/>
                <w:szCs w:val="18"/>
              </w:rPr>
            </w:pPr>
            <w:r>
              <w:rPr>
                <w:rFonts w:hint="eastAsia"/>
                <w:color w:val="5C5B59"/>
                <w:sz w:val="18"/>
                <w:szCs w:val="18"/>
              </w:rPr>
              <w:t>南方基金管理有限公司</w:t>
            </w:r>
          </w:p>
        </w:tc>
        <w:tc>
          <w:tcPr>
            <w:tcW w:w="1016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color w:val="5C5B59"/>
                <w:sz w:val="18"/>
                <w:szCs w:val="18"/>
              </w:rPr>
            </w:pPr>
            <w:r>
              <w:rPr>
                <w:color w:val="5C5B59"/>
                <w:sz w:val="18"/>
                <w:szCs w:val="18"/>
              </w:rPr>
              <w:t>202011</w:t>
            </w:r>
          </w:p>
        </w:tc>
        <w:tc>
          <w:tcPr>
            <w:tcW w:w="3964" w:type="dxa"/>
            <w:vAlign w:val="center"/>
          </w:tcPr>
          <w:p>
            <w:pPr>
              <w:pStyle w:val="2"/>
              <w:widowControl/>
              <w:spacing w:line="390" w:lineRule="atLeast"/>
              <w:jc w:val="both"/>
              <w:rPr>
                <w:color w:val="5C5B59"/>
                <w:sz w:val="18"/>
                <w:szCs w:val="18"/>
              </w:rPr>
            </w:pPr>
            <w:r>
              <w:rPr>
                <w:rFonts w:hint="eastAsia"/>
                <w:color w:val="5C5B59"/>
                <w:sz w:val="18"/>
                <w:szCs w:val="18"/>
              </w:rPr>
              <w:t>南方优选价值混合型证券投资基金</w:t>
            </w:r>
          </w:p>
        </w:tc>
        <w:tc>
          <w:tcPr>
            <w:tcW w:w="1230" w:type="dxa"/>
          </w:tcPr>
          <w:p>
            <w:pPr>
              <w:pStyle w:val="2"/>
              <w:widowControl/>
              <w:spacing w:line="390" w:lineRule="atLeast"/>
              <w:jc w:val="both"/>
              <w:rPr>
                <w:color w:val="5C5B59"/>
                <w:sz w:val="18"/>
                <w:szCs w:val="18"/>
              </w:rPr>
            </w:pPr>
            <w:r>
              <w:rPr>
                <w:rFonts w:hint="eastAsia"/>
                <w:color w:val="5C5B59"/>
                <w:sz w:val="18"/>
                <w:szCs w:val="18"/>
              </w:rPr>
              <w:t>混合型基金</w:t>
            </w:r>
          </w:p>
        </w:tc>
        <w:tc>
          <w:tcPr>
            <w:tcW w:w="1035" w:type="dxa"/>
          </w:tcPr>
          <w:p>
            <w:pPr>
              <w:pStyle w:val="2"/>
              <w:widowControl/>
              <w:spacing w:line="390" w:lineRule="atLeast"/>
              <w:jc w:val="both"/>
              <w:rPr>
                <w:color w:val="5C5B59"/>
                <w:sz w:val="18"/>
                <w:szCs w:val="18"/>
              </w:rPr>
            </w:pPr>
            <w:r>
              <w:rPr>
                <w:rFonts w:hint="eastAsia"/>
                <w:color w:val="5C5B59"/>
                <w:sz w:val="18"/>
                <w:szCs w:val="18"/>
              </w:rPr>
              <w:t>高风险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05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color w:val="5C5B59"/>
                <w:sz w:val="18"/>
                <w:szCs w:val="18"/>
              </w:rPr>
            </w:pPr>
            <w:r>
              <w:rPr>
                <w:rFonts w:hint="eastAsia"/>
                <w:color w:val="5C5B59"/>
                <w:sz w:val="18"/>
                <w:szCs w:val="18"/>
              </w:rPr>
              <w:t>南方基金管理有限公司</w:t>
            </w:r>
          </w:p>
        </w:tc>
        <w:tc>
          <w:tcPr>
            <w:tcW w:w="1016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color w:val="5C5B59"/>
                <w:sz w:val="18"/>
                <w:szCs w:val="18"/>
              </w:rPr>
            </w:pPr>
            <w:r>
              <w:rPr>
                <w:color w:val="5C5B59"/>
                <w:sz w:val="18"/>
                <w:szCs w:val="18"/>
              </w:rPr>
              <w:t>202103</w:t>
            </w:r>
          </w:p>
        </w:tc>
        <w:tc>
          <w:tcPr>
            <w:tcW w:w="3964" w:type="dxa"/>
            <w:vAlign w:val="center"/>
          </w:tcPr>
          <w:p>
            <w:pPr>
              <w:pStyle w:val="2"/>
              <w:widowControl/>
              <w:spacing w:line="390" w:lineRule="atLeast"/>
              <w:jc w:val="both"/>
              <w:rPr>
                <w:color w:val="5C5B59"/>
                <w:sz w:val="18"/>
                <w:szCs w:val="18"/>
              </w:rPr>
            </w:pPr>
            <w:r>
              <w:rPr>
                <w:rFonts w:hint="eastAsia"/>
                <w:color w:val="5C5B59"/>
                <w:sz w:val="18"/>
                <w:szCs w:val="18"/>
              </w:rPr>
              <w:t>南方多利增强债券型证券投资基金</w:t>
            </w:r>
            <w:r>
              <w:rPr>
                <w:color w:val="5C5B59"/>
                <w:sz w:val="18"/>
                <w:szCs w:val="18"/>
              </w:rPr>
              <w:t>A</w:t>
            </w:r>
            <w:r>
              <w:rPr>
                <w:rFonts w:hint="eastAsia"/>
                <w:color w:val="5C5B59"/>
                <w:sz w:val="18"/>
                <w:szCs w:val="18"/>
              </w:rPr>
              <w:t>类</w:t>
            </w:r>
          </w:p>
        </w:tc>
        <w:tc>
          <w:tcPr>
            <w:tcW w:w="1230" w:type="dxa"/>
          </w:tcPr>
          <w:p>
            <w:pPr>
              <w:pStyle w:val="2"/>
              <w:widowControl/>
              <w:spacing w:line="390" w:lineRule="atLeast"/>
              <w:jc w:val="both"/>
              <w:rPr>
                <w:color w:val="5C5B59"/>
                <w:sz w:val="18"/>
                <w:szCs w:val="18"/>
              </w:rPr>
            </w:pPr>
            <w:r>
              <w:rPr>
                <w:rFonts w:hint="eastAsia"/>
                <w:color w:val="5C5B59"/>
                <w:sz w:val="18"/>
                <w:szCs w:val="18"/>
              </w:rPr>
              <w:t>债券型基金</w:t>
            </w:r>
          </w:p>
        </w:tc>
        <w:tc>
          <w:tcPr>
            <w:tcW w:w="1035" w:type="dxa"/>
          </w:tcPr>
          <w:p>
            <w:pPr>
              <w:pStyle w:val="2"/>
              <w:widowControl/>
              <w:spacing w:line="390" w:lineRule="atLeast"/>
              <w:jc w:val="both"/>
              <w:rPr>
                <w:color w:val="5C5B59"/>
                <w:sz w:val="18"/>
                <w:szCs w:val="18"/>
              </w:rPr>
            </w:pPr>
            <w:r>
              <w:rPr>
                <w:rFonts w:hint="eastAsia"/>
                <w:color w:val="5C5B59"/>
                <w:sz w:val="18"/>
                <w:szCs w:val="18"/>
              </w:rPr>
              <w:t>中高风险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05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rFonts w:hint="eastAsia"/>
                <w:color w:val="5C5B59"/>
                <w:sz w:val="18"/>
                <w:szCs w:val="18"/>
              </w:rPr>
            </w:pPr>
            <w:r>
              <w:rPr>
                <w:rFonts w:hint="eastAsia"/>
                <w:color w:val="5C5B59"/>
                <w:sz w:val="18"/>
                <w:szCs w:val="18"/>
              </w:rPr>
              <w:t>南方基金管理有限公司</w:t>
            </w:r>
          </w:p>
        </w:tc>
        <w:tc>
          <w:tcPr>
            <w:tcW w:w="1016" w:type="dxa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rFonts w:hint="eastAsia" w:eastAsia="宋体"/>
                <w:color w:val="5C5B59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5C5B59"/>
                <w:sz w:val="18"/>
                <w:szCs w:val="18"/>
                <w:lang w:val="en-US" w:eastAsia="zh-CN"/>
              </w:rPr>
              <w:t>000719</w:t>
            </w:r>
          </w:p>
        </w:tc>
        <w:tc>
          <w:tcPr>
            <w:tcW w:w="3964" w:type="dxa"/>
            <w:vAlign w:val="center"/>
          </w:tcPr>
          <w:p>
            <w:pPr>
              <w:pStyle w:val="2"/>
              <w:widowControl/>
              <w:spacing w:line="390" w:lineRule="atLeast"/>
              <w:jc w:val="both"/>
              <w:rPr>
                <w:rFonts w:hint="eastAsia" w:eastAsia="宋体"/>
                <w:color w:val="5C5B59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5C5B59"/>
                <w:sz w:val="18"/>
                <w:szCs w:val="18"/>
                <w:lang w:val="en-US" w:eastAsia="zh-CN"/>
              </w:rPr>
              <w:t>南方现金通货币市场基金E类</w:t>
            </w:r>
          </w:p>
        </w:tc>
        <w:tc>
          <w:tcPr>
            <w:tcW w:w="1230" w:type="dxa"/>
          </w:tcPr>
          <w:p>
            <w:pPr>
              <w:pStyle w:val="2"/>
              <w:widowControl/>
              <w:spacing w:line="390" w:lineRule="atLeast"/>
              <w:jc w:val="both"/>
              <w:rPr>
                <w:rFonts w:hint="eastAsia" w:eastAsia="宋体"/>
                <w:color w:val="5C5B59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5C5B59"/>
                <w:sz w:val="18"/>
                <w:szCs w:val="18"/>
                <w:lang w:eastAsia="zh-CN"/>
              </w:rPr>
              <w:t>货币型</w:t>
            </w:r>
            <w:bookmarkStart w:id="0" w:name="_GoBack"/>
            <w:bookmarkEnd w:id="0"/>
            <w:r>
              <w:rPr>
                <w:rFonts w:hint="eastAsia"/>
                <w:color w:val="5C5B59"/>
                <w:sz w:val="18"/>
                <w:szCs w:val="18"/>
                <w:lang w:eastAsia="zh-CN"/>
              </w:rPr>
              <w:t>基金</w:t>
            </w:r>
          </w:p>
        </w:tc>
        <w:tc>
          <w:tcPr>
            <w:tcW w:w="1035" w:type="dxa"/>
          </w:tcPr>
          <w:p>
            <w:pPr>
              <w:pStyle w:val="2"/>
              <w:widowControl/>
              <w:spacing w:line="390" w:lineRule="atLeast"/>
              <w:jc w:val="both"/>
              <w:rPr>
                <w:rFonts w:hint="eastAsia" w:eastAsia="宋体"/>
                <w:color w:val="5C5B59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5C5B59"/>
                <w:sz w:val="18"/>
                <w:szCs w:val="18"/>
                <w:lang w:eastAsia="zh-CN"/>
              </w:rPr>
              <w:t>低风险</w:t>
            </w:r>
          </w:p>
        </w:tc>
      </w:tr>
    </w:tbl>
    <w:p>
      <w:pPr>
        <w:pStyle w:val="2"/>
        <w:widowControl/>
        <w:spacing w:before="302" w:beforeAutospacing="0" w:afterAutospacing="0" w:line="390" w:lineRule="atLeast"/>
        <w:rPr>
          <w:color w:val="5C5B59"/>
          <w:sz w:val="18"/>
          <w:szCs w:val="18"/>
        </w:rPr>
      </w:pPr>
    </w:p>
    <w:sectPr>
      <w:pgSz w:w="11906" w:h="16838"/>
      <w:pgMar w:top="109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AB306D5"/>
    <w:rsid w:val="001571FE"/>
    <w:rsid w:val="00196205"/>
    <w:rsid w:val="00227A5C"/>
    <w:rsid w:val="0027226C"/>
    <w:rsid w:val="003C52C6"/>
    <w:rsid w:val="004D530F"/>
    <w:rsid w:val="006F1F85"/>
    <w:rsid w:val="007767AE"/>
    <w:rsid w:val="00970CB9"/>
    <w:rsid w:val="00A313CE"/>
    <w:rsid w:val="00A37579"/>
    <w:rsid w:val="00B56CD7"/>
    <w:rsid w:val="00D77475"/>
    <w:rsid w:val="00DA1CF3"/>
    <w:rsid w:val="00F058AA"/>
    <w:rsid w:val="36954D9C"/>
    <w:rsid w:val="3AB306D5"/>
    <w:rsid w:val="6C841020"/>
    <w:rsid w:val="6FBB675C"/>
    <w:rsid w:val="774305A0"/>
    <w:rsid w:val="7D7A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99"/>
    <w:rPr>
      <w:rFonts w:cs="Times New Roman"/>
      <w:b/>
    </w:rPr>
  </w:style>
  <w:style w:type="character" w:styleId="5">
    <w:name w:val="FollowedHyperlink"/>
    <w:basedOn w:val="3"/>
    <w:uiPriority w:val="99"/>
    <w:rPr>
      <w:rFonts w:cs="Times New Roman"/>
      <w:color w:val="636363"/>
      <w:u w:val="single"/>
    </w:rPr>
  </w:style>
  <w:style w:type="character" w:styleId="6">
    <w:name w:val="Hyperlink"/>
    <w:basedOn w:val="3"/>
    <w:qFormat/>
    <w:uiPriority w:val="99"/>
    <w:rPr>
      <w:rFonts w:cs="Times New Roman"/>
    </w:rPr>
  </w:style>
  <w:style w:type="character" w:customStyle="1" w:styleId="8">
    <w:name w:val="new"/>
    <w:basedOn w:val="3"/>
    <w:qFormat/>
    <w:uiPriority w:val="99"/>
    <w:rPr>
      <w:rFonts w:ascii="Arial" w:hAnsi="Arial" w:cs="Arial"/>
      <w:color w:val="DD1111"/>
      <w:bdr w:val="single" w:color="B80014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318</Words>
  <Characters>1818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2016-09-20T07:41:00Z</dcterms:created>
  <dc:creator>chenjing416</dc:creator>
  <cp:lastModifiedBy>Administrator</cp:lastModifiedBy>
  <dcterms:modified xsi:type="dcterms:W3CDTF">2017-06-07T02:27:05Z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