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南银理财鼎瑞悦稳（最低持有91天）2号公募人民币理财产品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南银理财鼎瑞悦稳（最低持有91天）2号公募人民币理财产品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Z7003224000250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2024年11月07日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3,684,226,697.31</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中粮信托有限责任公司,华泰资产管理有限公司,华鑫证券有限责任公司,厦门国际信托有限公司,国投泰康信托有限公司,陆家嘴国际信托有限公司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A32066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3,775,570,385.66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1.024793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1.024793</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产品始终围绕稳健回报的收益目标进行操作，通过持有信用资质较好、绝对收益相对较高的江浙等发达省市信用债作为底仓，获取稳定可靠的票息收益；同时增加同业存单、存款等高流动性资产仓位保证流动性安全。基于对后市的判断，产品将灵活调整杠杆与久期，实现产品净值在合理区间内保持相对稳定；同时加强市场与品种研判，在控制好风险的前提下博取超额收益。</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产品投资运作稳健，资产结构保持较高的流动性水平，平稳度过市场各关键时点。下阶段，产品将继续维持合理的流动性资产比例，做好负债端现金流的跟踪与研判，适度拉长杠杆融资期限，控制产品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份额净值为1.024793</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97.30%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92.76%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2.70%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7.24%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ZJQTT202306010001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922,142,648.80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24.42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ZJQTT202311080001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314,958,846.60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8.34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ZJQTT202308160001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279,340,038.44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7.40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ZJQTT202308180021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219,828,486.42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5.82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ZJQTT202410090002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陆家嘴信托-陆享19号集合资金信托计划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193,158,375.38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XJCKX202504150001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中国银行江苏省分行活期存款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145,677,703.96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ZJQTT202407110003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厦门信托-金宁长瑞2号集合资金信托计划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101,955,447.22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ZJQTT202406260001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华鑫证券鑫鑫相印1号集合资产管理计划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100,531,939.03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IBD20260119300083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267日线上同业存款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112503378</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25农业银行CD378</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99,220,600.00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2.63</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0101000000001254</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南京银行南京分行南银理财鼎瑞悦稳最低持有91天2号</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173146255.73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176000000.00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交易对手</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85061000.00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166150.61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