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幸福99丰裕固收386天26033期理财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幸福99丰裕固收386天26033期理财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8"/>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幸福99丰裕固收386天26033期理财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幸福99丰裕固收386天26033期理财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幸福99丰裕固收386天26033期理财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ind w:left="0" w:leftChars="0" w:firstLine="0" w:firstLineChars="0"/>
        <w:jc w:val="center"/>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幸福99丰裕固收386天26033期理财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Z7002226000112</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9"/>
        </w:numPr>
        <w:spacing w:line="360" w:lineRule="auto"/>
        <w:jc w:val="left"/>
        <w:outlineLvl w:val="9"/>
        <w:rPr>
          <w:rFonts w:ascii="宋体" w:hAnsi="宋体" w:cs="宋体"/>
          <w:b/>
          <w:sz w:val="24"/>
          <w:highlight w:val="none"/>
        </w:rPr>
      </w:pPr>
      <w:r>
        <w:rPr>
          <w:rFonts w:hint="eastAsia" w:ascii="宋体" w:hAnsi="宋体" w:cs="宋体"/>
          <w:b/>
          <w:sz w:val="24"/>
          <w:highlight w:val="none"/>
        </w:rPr>
        <w:t>重要须知</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10"/>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11"/>
        </w:numPr>
        <w:spacing w:line="360" w:lineRule="auto"/>
        <w:jc w:val="left"/>
        <w:outlineLvl w:val="9"/>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13"/>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14"/>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幸福99丰裕固收386天26033期理财</w:t>
      </w:r>
      <w:r>
        <w:rPr>
          <w:rFonts w:hint="eastAsia" w:ascii="宋体" w:hAnsi="宋体" w:cs="宋体"/>
          <w:bCs/>
          <w:highlight w:val="none"/>
        </w:rPr>
        <w:t>。</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15"/>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15"/>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1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15"/>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12"/>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16"/>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17"/>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17"/>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8"/>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幸福99丰裕固收386天26033期理财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丰裕固收26033期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FYG26033</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Z7002226000112</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A份额（销售代码〖FYG26033A〗）：普通个人投资者和机构客户。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B份额（销售代码〖FYG26033B〗）：普通个人投资者和机构客户。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C份额（销售代码〖FYG26033C〗）：普通个人投资者和机构客户。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D份额（销售代码〖FYG26033D〗）：普通个人投资者和机构客户。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E份额（公司专属）（销售代码〖FYG26033E〗）：普通个人投资者和机构客户。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G份额（销售代码〖FYG26033G〗）：普通个人投资者和机构客户。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H份额（北行专属）（销售代码〖FYG26033H〗）：普通个人投资者和机构客户。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I份额（爽盈优选）（销售代码〖FYG26033I〗）：普通个人投资者和机构客户。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J份额（销售代码〖FYG26033J〗）：普通个人投资者和机构客户。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K份额（鲲鹏优选）（销售代码〖FYG26033K〗）：普通个人投资者和机构客户。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M份额（天府·优选）（销售代码〖FYG26033M〗）：普通个人投资者和机构客户。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N份额惠享款（长长财富·专属）（销售代码〖FYG26033N〗）：普通个人投资者和机构客户。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O份额（销售代码〖FYG26033O〗）：普通个人投资者和机构客户。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P份额（芙蓉锦程·优选）（销售代码〖FYG26033P〗）：普通个人投资者和机构客户。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Q份额（兰州银行开门红专属）（销售代码〖FYG26033Q〗）：普通个人投资者和机构客户。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R份额惠享款吉行十二号（销售代码〖FYG26033R〗）：普通个人投资者和机构客户。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T份额惠享款（齐鲁-逢六有约）（销售代码〖FYG26033T〗）：普通个人投资者和机构客户。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U份额（销售代码〖FYG26033U〗）：浙商银行认定的符合玉琮客户定义的个人客户。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V份额（金芙蓉专属）（销售代码〖FYG26033V〗）：普通个人投资者和机构客户。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W份额惠享款（销售代码〖FYG26033W〗）：普通个人投资者和机构客户。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X份额（销售代码〖FYG26033X〗）：普通个人投资者。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Y份额惠享款（销售代码〖FYG26033Y〗）：普通个人投资者和机构客户。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Z份额惠享款（销售代码〖FYG26033Z〗）：普通个人投资者和机构客户。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ZZ份额（销售代码〖FYG26033ZZ〗）：普通个人投资者和机构客户。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17</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23</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〖U份额〗起点〖1〗元整，超过认购起点部分，应为〖1〗元的整数倍。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本理财计划〖E份额〗业绩比较基准为〖2.30%-2.50%〗（年化）。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本理财计划〖G份额〗业绩比较基准为〖2.80%-3.00%〗（年化）。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本理财计划〖T份额〗业绩比较基准为〖2.61%-2.81%〗（年化）。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本理财计划〖U份额〗业绩比较基准为〖2.70%-2.90%〗（年化）。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本理财计划〖W份额〗业绩比较基准为〖2.45%-2.65%〗（年化）。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本理财计划〖ZZ份额〗业绩比较基准为〖2.35%-2.55%〗（年化）。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〖Q份额〗收取年化〖0.15%〗的销售服务费, 〖R份额〗收取年化〖0.15%〗的销售服务费, 〖T份额〗收取年化〖0.15%〗的销售服务费, 〖U份额〗收取年化〖0.05%〗的销售服务费, 〖V份额〗收取年化〖0.15%〗的销售服务费, 〖W份额〗收取年化〖0.30%〗的销售服务费, 〖X份额〗收取年化〖0.05%〗的销售服务费, 〖Y份额〗收取年化〖0.20%〗的销售服务费, 〖Z份额〗收取年化〖0.10%〗的销售服务费, 〖ZZ份额〗收取年化〖0.40%〗的销售服务费。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〖G份额〗收取年化〖0.04%〗的固定管理费,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〖U份额〗收取年化〖0.10%〗的固定管理费, 〖V份额〗收取年化〖0.10%〗的固定管理费, 〖W份额〗收取年化〖0.10%〗的固定管理费, 〖X份额〗收取年化〖0.10%〗的固定管理费, 〖Y份额〗收取年化〖0.10%〗的固定管理费, 〖Z份额〗收取年化〖0.10%〗的固定管理费, 〖ZZ份额〗收取年化〖0.10%〗的固定管理费。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9"/>
        </w:numPr>
        <w:spacing w:line="360" w:lineRule="auto"/>
        <w:outlineLvl w:val="9"/>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20"/>
        </w:numPr>
        <w:spacing w:line="360" w:lineRule="auto"/>
        <w:jc w:val="left"/>
        <w:outlineLvl w:val="9"/>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21"/>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21"/>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22"/>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2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23"/>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25"/>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24"/>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2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26"/>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8"/>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东莞农村商业银行股份有限公司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广东省东莞市东城街道鸿福东路2号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0769961122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哈密市商业银行股份有限公司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新疆哈密市伊州区天山北路52号哈建大厦1-4层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0902-2365763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辽宁省大连经济技术开发区五彩城A区1栋-A1号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大连银行股份有限公司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辽宁省大连市中山区中山路88号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4006640099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广州市越秀区东风东路713号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02038322606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广州市黄埔区映日路9号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广州银行股份有限公司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广州市天河区珠江东路30号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400-83-96699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新疆银行股份有限公司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新疆乌鲁木齐市天山区新华南路338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0991-96559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昆仑银行股份有限公司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新疆克拉玛依市世纪大道7号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江苏泗阳农村商业银行股份有限公司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江苏省泗阳县众兴镇北京中路21号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0756-2636992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甘肃银行股份有限公司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甘肃省兰州市城关区东岗西路525号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0931-8771864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苏州银行股份有限公司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中国（江苏）自由贸易试验区苏州片区苏州工业园区钟园路728号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0512-69868556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辽宁农村商业银行股份有限公司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辽宁省沈阳市浑南区王滨街道王滨沟村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96888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32"/>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1"/>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3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3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30"/>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费用及税收</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34"/>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U份额〗、〖V份额〗、〖X份额〗、〖ZZ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Q份额的年化销售服务费率为〖0.15%〗, R份额的年化销售服务费率为〖0.15%〗, T份额的年化销售服务费率为〖0.15%〗, U份额的年化销售服务费率为〖0.05%〗, V份额的年化销售服务费率为〖0.15%〗, W份额的年化销售服务费率为〖0.30%〗, X份额的年化销售服务费率为〖0.05%〗, Y份额的年化销售服务费率为〖0.20%〗, Z份额的年化销售服务费率为〖0.10%〗, ZZ份额的年化销售服务费率为〖0.40%〗。两种计算方法如下：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G份额的年化固定管理费率为〖0.04%〗,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U份额的年化固定管理费率为〖0.10%〗, V份额的年化固定管理费率为〖0.10%〗, W份额的年化固定管理费率为〖0.10%〗, X份额的年化固定管理费率为〖0.10%〗, Y份额的年化固定管理费率为〖0.10%〗, Z份额的年化固定管理费率为〖0.10%〗, ZZ份额的年化固定管理费率为〖0.10%〗,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35"/>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36"/>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3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税收说明</w:t>
      </w:r>
    </w:p>
    <w:p>
      <w:pPr>
        <w:numPr>
          <w:ilvl w:val="0"/>
          <w:numId w:val="38"/>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8"/>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8"/>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收益计算</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40"/>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9"/>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交易规则</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认购</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42"/>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成立</w:t>
      </w:r>
    </w:p>
    <w:p>
      <w:pPr>
        <w:numPr>
          <w:ilvl w:val="0"/>
          <w:numId w:val="43"/>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43"/>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44"/>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4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45"/>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信息披露</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8"/>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8"/>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9"/>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9"/>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47"/>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5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50"/>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46"/>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27"/>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其他</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51"/>
        </w:numPr>
        <w:tabs>
          <w:tab w:val="left" w:pos="6090"/>
        </w:tabs>
        <w:spacing w:line="360" w:lineRule="auto"/>
        <w:jc w:val="left"/>
        <w:outlineLvl w:val="9"/>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5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r>
        <w:rPr>
          <w:rFonts w:ascii="宋体" w:hAnsi="宋体" w:cs="宋体"/>
          <w:bCs/>
          <w:color w:val="000000"/>
          <w:sz w:val="2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52"/>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53"/>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54"/>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17"/>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5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57"/>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58"/>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5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60"/>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1"/>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61"/>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62"/>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63"/>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63"/>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64"/>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64"/>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65"/>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65"/>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61"/>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66"/>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6"/>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61"/>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67"/>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6"/>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ascii="宋体" w:hAnsi="宋体" w:cs="宋体"/>
          <w:bCs/>
          <w:color w:val="000000"/>
          <w:sz w:val="24"/>
          <w:highlight w:val="none"/>
        </w:rPr>
      </w:pPr>
      <w:r>
        <w:rPr>
          <w:rFonts w:hint="eastAsia" w:ascii="Arial" w:hAnsi="Arial"/>
          <w:sz w:val="24"/>
          <w:highlight w:val="none"/>
        </w:rPr>
        <w:t xml:space="preserve">   年   月   日</w:t>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68"/>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68"/>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69"/>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63"/>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70"/>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71"/>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72"/>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7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7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
    <w:nsid w:val="8906C252"/>
    <w:multiLevelType w:val="singleLevel"/>
    <w:tmpl w:val="8906C252"/>
    <w:lvl w:ilvl="0" w:tentative="0">
      <w:start w:val="1"/>
      <w:numFmt w:val="decimal"/>
      <w:suff w:val="nothing"/>
      <w:lvlText w:val="（%1）"/>
      <w:lvlJc w:val="left"/>
      <w:rPr>
        <w:rFonts w:hint="default"/>
        <w:b w:val="0"/>
        <w:bCs w:val="0"/>
      </w:rPr>
    </w:lvl>
  </w:abstractNum>
  <w:abstractNum w:abstractNumId="4">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6">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7">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8">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9">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0">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1">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2">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3">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4">
    <w:nsid w:val="AC40BB97"/>
    <w:multiLevelType w:val="singleLevel"/>
    <w:tmpl w:val="AC40BB97"/>
    <w:lvl w:ilvl="0" w:tentative="0">
      <w:start w:val="1"/>
      <w:numFmt w:val="chineseCounting"/>
      <w:suff w:val="nothing"/>
      <w:lvlText w:val="%1、"/>
      <w:lvlJc w:val="left"/>
      <w:rPr>
        <w:rFonts w:hint="eastAsia"/>
      </w:rPr>
    </w:lvl>
  </w:abstractNum>
  <w:abstractNum w:abstractNumId="15">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6">
    <w:nsid w:val="B08226EF"/>
    <w:multiLevelType w:val="singleLevel"/>
    <w:tmpl w:val="B08226EF"/>
    <w:lvl w:ilvl="0" w:tentative="0">
      <w:start w:val="1"/>
      <w:numFmt w:val="chineseCounting"/>
      <w:suff w:val="space"/>
      <w:lvlText w:val="第%1条"/>
      <w:lvlJc w:val="left"/>
      <w:rPr>
        <w:rFonts w:hint="eastAsia"/>
      </w:rPr>
    </w:lvl>
  </w:abstractNum>
  <w:abstractNum w:abstractNumId="17">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8">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9">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20">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1">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2">
    <w:nsid w:val="D8D75090"/>
    <w:multiLevelType w:val="singleLevel"/>
    <w:tmpl w:val="D8D75090"/>
    <w:lvl w:ilvl="0" w:tentative="0">
      <w:start w:val="1"/>
      <w:numFmt w:val="decimal"/>
      <w:suff w:val="nothing"/>
      <w:lvlText w:val="（%1）"/>
      <w:lvlJc w:val="left"/>
      <w:rPr>
        <w:rFonts w:hint="default"/>
        <w:b w:val="0"/>
        <w:bCs w:val="0"/>
      </w:rPr>
    </w:lvl>
  </w:abstractNum>
  <w:abstractNum w:abstractNumId="23">
    <w:nsid w:val="DD2251DF"/>
    <w:multiLevelType w:val="singleLevel"/>
    <w:tmpl w:val="DD2251DF"/>
    <w:lvl w:ilvl="0" w:tentative="0">
      <w:start w:val="1"/>
      <w:numFmt w:val="decimal"/>
      <w:suff w:val="nothing"/>
      <w:lvlText w:val="（%1）"/>
      <w:lvlJc w:val="left"/>
      <w:rPr>
        <w:rFonts w:hint="default"/>
        <w:b w:val="0"/>
        <w:bCs w:val="0"/>
      </w:rPr>
    </w:lvl>
  </w:abstractNum>
  <w:abstractNum w:abstractNumId="24">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5">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6">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7">
    <w:nsid w:val="F574F5B6"/>
    <w:multiLevelType w:val="singleLevel"/>
    <w:tmpl w:val="F574F5B6"/>
    <w:lvl w:ilvl="0" w:tentative="0">
      <w:start w:val="1"/>
      <w:numFmt w:val="decimal"/>
      <w:suff w:val="nothing"/>
      <w:lvlText w:val="（%1）"/>
      <w:lvlJc w:val="left"/>
    </w:lvl>
  </w:abstractNum>
  <w:abstractNum w:abstractNumId="2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9">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0">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1">
    <w:nsid w:val="084A6179"/>
    <w:multiLevelType w:val="singleLevel"/>
    <w:tmpl w:val="084A6179"/>
    <w:lvl w:ilvl="0" w:tentative="0">
      <w:start w:val="1"/>
      <w:numFmt w:val="decimal"/>
      <w:suff w:val="nothing"/>
      <w:lvlText w:val="（%1）"/>
      <w:lvlJc w:val="left"/>
      <w:rPr>
        <w:rFonts w:hint="default"/>
        <w:highlight w:val="none"/>
      </w:rPr>
    </w:lvl>
  </w:abstractNum>
  <w:abstractNum w:abstractNumId="3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34">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5">
    <w:nsid w:val="167B0BB4"/>
    <w:multiLevelType w:val="singleLevel"/>
    <w:tmpl w:val="167B0BB4"/>
    <w:lvl w:ilvl="0" w:tentative="0">
      <w:start w:val="1"/>
      <w:numFmt w:val="decimal"/>
      <w:suff w:val="nothing"/>
      <w:lvlText w:val="（%1）"/>
      <w:lvlJc w:val="left"/>
    </w:lvl>
  </w:abstractNum>
  <w:abstractNum w:abstractNumId="36">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7">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38">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9">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40">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1">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42">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43">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44">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45">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46">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47">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8">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9">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0">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51">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52">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53">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4">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55">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56">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57">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58">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59">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60">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1">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62">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63">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64">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65">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66">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67">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68">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69">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70">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71">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7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4"/>
  </w:num>
  <w:num w:numId="2">
    <w:abstractNumId w:val="0"/>
  </w:num>
  <w:num w:numId="3">
    <w:abstractNumId w:val="42"/>
  </w:num>
  <w:num w:numId="4">
    <w:abstractNumId w:val="37"/>
  </w:num>
  <w:num w:numId="5">
    <w:abstractNumId w:val="49"/>
  </w:num>
  <w:num w:numId="6">
    <w:abstractNumId w:val="72"/>
  </w:num>
  <w:num w:numId="7">
    <w:abstractNumId w:val="32"/>
  </w:num>
  <w:num w:numId="8">
    <w:abstractNumId w:val="73"/>
  </w:num>
  <w:num w:numId="9">
    <w:abstractNumId w:val="47"/>
  </w:num>
  <w:num w:numId="10">
    <w:abstractNumId w:val="44"/>
  </w:num>
  <w:num w:numId="11">
    <w:abstractNumId w:val="28"/>
  </w:num>
  <w:num w:numId="12">
    <w:abstractNumId w:val="26"/>
  </w:num>
  <w:num w:numId="13">
    <w:abstractNumId w:val="33"/>
  </w:num>
  <w:num w:numId="14">
    <w:abstractNumId w:val="25"/>
  </w:num>
  <w:num w:numId="15">
    <w:abstractNumId w:val="20"/>
  </w:num>
  <w:num w:numId="16">
    <w:abstractNumId w:val="11"/>
  </w:num>
  <w:num w:numId="17">
    <w:abstractNumId w:val="17"/>
  </w:num>
  <w:num w:numId="18">
    <w:abstractNumId w:val="8"/>
  </w:num>
  <w:num w:numId="19">
    <w:abstractNumId w:val="9"/>
  </w:num>
  <w:num w:numId="20">
    <w:abstractNumId w:val="7"/>
  </w:num>
  <w:num w:numId="21">
    <w:abstractNumId w:val="70"/>
  </w:num>
  <w:num w:numId="22">
    <w:abstractNumId w:val="5"/>
  </w:num>
  <w:num w:numId="23">
    <w:abstractNumId w:val="1"/>
  </w:num>
  <w:num w:numId="24">
    <w:abstractNumId w:val="43"/>
  </w:num>
  <w:num w:numId="25">
    <w:abstractNumId w:val="27"/>
  </w:num>
  <w:num w:numId="26">
    <w:abstractNumId w:val="19"/>
  </w:num>
  <w:num w:numId="27">
    <w:abstractNumId w:val="38"/>
  </w:num>
  <w:num w:numId="28">
    <w:abstractNumId w:val="21"/>
  </w:num>
  <w:num w:numId="29">
    <w:abstractNumId w:val="6"/>
  </w:num>
  <w:num w:numId="30">
    <w:abstractNumId w:val="46"/>
  </w:num>
  <w:num w:numId="31">
    <w:abstractNumId w:val="4"/>
  </w:num>
  <w:num w:numId="32">
    <w:abstractNumId w:val="31"/>
  </w:num>
  <w:num w:numId="33">
    <w:abstractNumId w:val="36"/>
  </w:num>
  <w:num w:numId="34">
    <w:abstractNumId w:val="71"/>
  </w:num>
  <w:num w:numId="35">
    <w:abstractNumId w:val="30"/>
  </w:num>
  <w:num w:numId="36">
    <w:abstractNumId w:val="23"/>
  </w:num>
  <w:num w:numId="37">
    <w:abstractNumId w:val="41"/>
  </w:num>
  <w:num w:numId="38">
    <w:abstractNumId w:val="2"/>
  </w:num>
  <w:num w:numId="39">
    <w:abstractNumId w:val="24"/>
  </w:num>
  <w:num w:numId="40">
    <w:abstractNumId w:val="29"/>
  </w:num>
  <w:num w:numId="41">
    <w:abstractNumId w:val="45"/>
  </w:num>
  <w:num w:numId="42">
    <w:abstractNumId w:val="34"/>
  </w:num>
  <w:num w:numId="43">
    <w:abstractNumId w:val="18"/>
  </w:num>
  <w:num w:numId="44">
    <w:abstractNumId w:val="48"/>
  </w:num>
  <w:num w:numId="45">
    <w:abstractNumId w:val="12"/>
  </w:num>
  <w:num w:numId="46">
    <w:abstractNumId w:val="10"/>
  </w:num>
  <w:num w:numId="47">
    <w:abstractNumId w:val="13"/>
  </w:num>
  <w:num w:numId="48">
    <w:abstractNumId w:val="35"/>
  </w:num>
  <w:num w:numId="49">
    <w:abstractNumId w:val="22"/>
  </w:num>
  <w:num w:numId="50">
    <w:abstractNumId w:val="3"/>
  </w:num>
  <w:num w:numId="51">
    <w:abstractNumId w:val="40"/>
  </w:num>
  <w:num w:numId="52">
    <w:abstractNumId w:val="57"/>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3"/>
  </w:num>
  <w:num w:numId="60">
    <w:abstractNumId w:val="39"/>
  </w:num>
  <w:num w:numId="61">
    <w:abstractNumId w:val="16"/>
  </w:num>
  <w:num w:numId="62">
    <w:abstractNumId w:val="50"/>
  </w:num>
  <w:num w:numId="63">
    <w:abstractNumId w:val="51"/>
  </w:num>
  <w:num w:numId="64">
    <w:abstractNumId w:val="52"/>
  </w:num>
  <w:num w:numId="65">
    <w:abstractNumId w:val="53"/>
  </w:num>
  <w:num w:numId="66">
    <w:abstractNumId w:val="54"/>
  </w:num>
  <w:num w:numId="67">
    <w:abstractNumId w:val="55"/>
  </w:num>
  <w:num w:numId="68">
    <w:abstractNumId w:val="64"/>
  </w:num>
  <w:num w:numId="69">
    <w:abstractNumId w:val="65"/>
  </w:num>
  <w:num w:numId="70">
    <w:abstractNumId w:val="15"/>
  </w:num>
  <w:num w:numId="71">
    <w:abstractNumId w:val="66"/>
  </w:num>
  <w:num w:numId="72">
    <w:abstractNumId w:val="67"/>
  </w:num>
  <w:num w:numId="73">
    <w:abstractNumId w:val="68"/>
  </w:num>
  <w:num w:numId="74">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1A70C5"/>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D3E8D94"/>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A863F6"/>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39025</Words>
  <Characters>42110</Characters>
  <Lines>1</Lines>
  <Paragraphs>1</Paragraphs>
  <TotalTime>0</TotalTime>
  <ScaleCrop>false</ScaleCrop>
  <LinksUpToDate>false</LinksUpToDate>
  <CharactersWithSpaces>42613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2026-03-12T06:34:16Z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577AAAEF4334A9F8691FB26915FC828C_43</vt:lpwstr>
  </property>
</Properties>
</file>